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7662"/>
        <w:gridCol w:w="1128"/>
      </w:tblGrid>
      <w:tr w:rsidR="005B3A15" w:rsidTr="00637CE3">
        <w:tc>
          <w:tcPr>
            <w:tcW w:w="555" w:type="dxa"/>
          </w:tcPr>
          <w:p w:rsidR="00F42CDF" w:rsidRPr="009B204A" w:rsidRDefault="00F42CDF" w:rsidP="009B2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0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62" w:type="dxa"/>
          </w:tcPr>
          <w:p w:rsidR="00F42CDF" w:rsidRPr="003E15FF" w:rsidRDefault="00F42CDF" w:rsidP="00AA11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F42CDF" w:rsidRPr="003E15FF" w:rsidRDefault="00F42CDF" w:rsidP="00AA1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685031" w:rsidTr="00637CE3">
        <w:tc>
          <w:tcPr>
            <w:tcW w:w="555" w:type="dxa"/>
          </w:tcPr>
          <w:p w:rsidR="00685031" w:rsidRPr="009B204A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662" w:type="dxa"/>
          </w:tcPr>
          <w:p w:rsidR="00685031" w:rsidRDefault="00685031" w:rsidP="00685031">
            <w:pPr>
              <w:shd w:val="clear" w:color="auto" w:fill="FFFFFF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На графике показана зависимость % выживших особей соснового коконопряда от относительной влажности и температуры воздуха (°С). При каких погодных условиях возможна вспышка численности этого вредителя?</w:t>
            </w:r>
          </w:p>
          <w:p w:rsidR="00685031" w:rsidRDefault="00685031" w:rsidP="00685031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 w:rsidRPr="00D7565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/>
              </w:rPr>
              <w:drawing>
                <wp:inline distT="0" distB="0" distL="0" distR="0" wp14:anchorId="3B95C9B8" wp14:editId="7C686B89">
                  <wp:extent cx="3190875" cy="2877386"/>
                  <wp:effectExtent l="0" t="0" r="0" b="0"/>
                  <wp:docPr id="3" name="Рисунок 3" descr="C:\Users\Admin\Desktop\кокон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кокон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934" t="20882" r="33322" b="13155"/>
                          <a:stretch/>
                        </pic:blipFill>
                        <pic:spPr bwMode="auto">
                          <a:xfrm>
                            <a:off x="0" y="0"/>
                            <a:ext cx="3220539" cy="2904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85031" w:rsidRDefault="00685031" w:rsidP="00685031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t = 17°C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 W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= 40 %</w:t>
            </w:r>
          </w:p>
          <w:p w:rsidR="00685031" w:rsidRDefault="00685031" w:rsidP="00685031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t =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°C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 W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= 40 %</w:t>
            </w:r>
          </w:p>
          <w:p w:rsidR="00685031" w:rsidRDefault="00685031" w:rsidP="00685031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t =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°C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 W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= 80 %</w:t>
            </w:r>
          </w:p>
          <w:p w:rsidR="00685031" w:rsidRDefault="00685031" w:rsidP="00685031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>t = 1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°C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 xml:space="preserve"> W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= 10 %</w:t>
            </w:r>
          </w:p>
          <w:p w:rsidR="00685031" w:rsidRPr="002C1783" w:rsidRDefault="00685031" w:rsidP="00685031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</w:p>
          <w:p w:rsidR="00685031" w:rsidRPr="002C1783" w:rsidRDefault="00685031" w:rsidP="00685031">
            <w:pPr>
              <w:shd w:val="clear" w:color="auto" w:fill="FFFFFF"/>
              <w:ind w:left="36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C17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Pr="002C17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685031" w:rsidRPr="003E15FF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85031" w:rsidTr="00637CE3">
        <w:tc>
          <w:tcPr>
            <w:tcW w:w="555" w:type="dxa"/>
          </w:tcPr>
          <w:p w:rsidR="00685031" w:rsidRPr="009B204A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662" w:type="dxa"/>
          </w:tcPr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Большинство событий Библии происходит в небольшой области восточного Средиземноморья, на узкой прибрежной полоске земли, примыкающей к обширной Аравийской пустыне. Два мира – море и пустыня – разделены «Благодатным Полумесяцем». Так называются плодородные земли, протянувшиеся поясом с юга от Нильской долины, через влажную область на восточном побережье Средиземного моря, к плодородным землям Месопотамии с её великими реками – Тигром и Евфратом. </w:t>
            </w:r>
          </w:p>
          <w:p w:rsidR="00685031" w:rsidRPr="00BC4AEC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Представьте себе, что вы путешеств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уете</w:t>
            </w: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по «Благодатному Полумесяцу» в библейские времена. Каких </w:t>
            </w:r>
            <w:r w:rsidRPr="00755C8D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двух</w:t>
            </w: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животных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вы могли бы встретить в естественных условиях во время путешествия?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1) бактриан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2) овцебык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 xml:space="preserve">3) лев 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4) большая панда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5) выхухоль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6) джейран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>7) лама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8) орангутан</w:t>
            </w:r>
          </w:p>
          <w:p w:rsidR="00685031" w:rsidRDefault="00685031" w:rsidP="006850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94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C4AEC">
              <w:rPr>
                <w:rFonts w:ascii="Times New Roman" w:hAnsi="Times New Roman"/>
                <w:spacing w:val="4"/>
                <w:sz w:val="28"/>
                <w:szCs w:val="28"/>
              </w:rPr>
              <w:t xml:space="preserve">9) орикс </w:t>
            </w:r>
          </w:p>
          <w:p w:rsidR="00CB57F8" w:rsidRDefault="00685031" w:rsidP="00D157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     10) коала                                                      </w:t>
            </w:r>
          </w:p>
          <w:p w:rsidR="00685031" w:rsidRPr="008F7EB0" w:rsidRDefault="00685031" w:rsidP="00CB57F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4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D1576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Pr="00C64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685031" w:rsidRPr="008F7EB0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39</w:t>
            </w:r>
          </w:p>
        </w:tc>
      </w:tr>
      <w:tr w:rsidR="00685031" w:rsidTr="00637CE3">
        <w:tc>
          <w:tcPr>
            <w:tcW w:w="555" w:type="dxa"/>
          </w:tcPr>
          <w:p w:rsidR="00685031" w:rsidRPr="009B204A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662" w:type="dxa"/>
          </w:tcPr>
          <w:p w:rsidR="00685031" w:rsidRDefault="00685031" w:rsidP="006850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фантазёра Вася и Петя делятся «воспоминаниями» о прошедших летних каникулах. Вася рассказывает, что он с группой учёных погрузился на батискафе на дно Марианской впадины (самое глубокое место в Мировом океане). Петя же утверждает, что он был на 10 км ближе к центру Земли, чем Вася. Где «побывал» Петя?</w:t>
            </w:r>
          </w:p>
          <w:p w:rsidR="00685031" w:rsidRDefault="00685031" w:rsidP="006850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5031" w:rsidRDefault="00685031" w:rsidP="006850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CF262DA" wp14:editId="09C7173F">
                  <wp:extent cx="2833766" cy="2124075"/>
                  <wp:effectExtent l="0" t="0" r="5080" b="0"/>
                  <wp:docPr id="11" name="Рисунок 11" descr="http://krest.kz/files/2016/02/17379-svet-miru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rest.kz/files/2016/02/17379-svet-miru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913" cy="2126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CD7" w:rsidRPr="007E5CD7" w:rsidRDefault="007E5CD7" w:rsidP="007E5CD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Иллюстративный снимок</w:t>
            </w:r>
          </w:p>
          <w:p w:rsidR="00685031" w:rsidRPr="009E60BA" w:rsidRDefault="00685031" w:rsidP="0068503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685031" w:rsidRPr="006F71F2" w:rsidRDefault="00685031" w:rsidP="0068503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F71F2">
              <w:rPr>
                <w:rFonts w:ascii="Times New Roman" w:hAnsi="Times New Roman" w:cs="Times New Roman"/>
                <w:b/>
                <w:sz w:val="20"/>
                <w:szCs w:val="20"/>
              </w:rPr>
              <w:t>На Северном полюсе</w:t>
            </w:r>
          </w:p>
        </w:tc>
      </w:tr>
      <w:tr w:rsidR="00685031" w:rsidTr="00637CE3">
        <w:tc>
          <w:tcPr>
            <w:tcW w:w="555" w:type="dxa"/>
          </w:tcPr>
          <w:p w:rsidR="00685031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7662" w:type="dxa"/>
          </w:tcPr>
          <w:p w:rsidR="00685031" w:rsidRDefault="00F1713F" w:rsidP="00F17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фотографии вы видите тонкостенный металлический конус, открытый сверху и с отверстием в тонком конце, вроде воронки, но вот такой формы, снаружи украшен гравировкой на церковнославянском языке.</w:t>
            </w:r>
            <w:r w:rsidR="00F53458">
              <w:rPr>
                <w:rFonts w:ascii="Times New Roman" w:hAnsi="Times New Roman" w:cs="Times New Roman"/>
                <w:sz w:val="28"/>
                <w:szCs w:val="28"/>
              </w:rPr>
              <w:t xml:space="preserve"> Для чего употреблялся этот предмет?</w:t>
            </w:r>
          </w:p>
          <w:p w:rsidR="007E5CD7" w:rsidRDefault="007E5CD7" w:rsidP="007E5C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CD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1798320" cy="2164080"/>
                  <wp:effectExtent l="7620" t="0" r="0" b="0"/>
                  <wp:docPr id="4" name="Рисунок 4" descr="C:\Users\Пользователь\Desktop\2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2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798320" cy="216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CD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1798320" cy="2164080"/>
                  <wp:effectExtent l="0" t="0" r="0" b="7620"/>
                  <wp:docPr id="5" name="Рисунок 5" descr="C:\Users\Пользователь\Desktop\1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Desktop\1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16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13F" w:rsidRDefault="00F53458" w:rsidP="00F534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685031" w:rsidRPr="00F1713F" w:rsidRDefault="00F1713F" w:rsidP="0068503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713F">
              <w:rPr>
                <w:rFonts w:ascii="Times New Roman" w:hAnsi="Times New Roman" w:cs="Times New Roman"/>
                <w:sz w:val="12"/>
                <w:szCs w:val="12"/>
              </w:rPr>
              <w:t xml:space="preserve">Это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древний рожок, приспособленный для кормления младенцев – предшественник общер</w:t>
            </w:r>
            <w:r w:rsidR="00F53458">
              <w:rPr>
                <w:rFonts w:ascii="Times New Roman" w:hAnsi="Times New Roman" w:cs="Times New Roman"/>
                <w:sz w:val="12"/>
                <w:szCs w:val="12"/>
              </w:rPr>
              <w:t>аспространённой сейчас бутылочки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с соской.</w:t>
            </w:r>
          </w:p>
        </w:tc>
      </w:tr>
      <w:tr w:rsidR="00685031" w:rsidTr="00637CE3">
        <w:tc>
          <w:tcPr>
            <w:tcW w:w="555" w:type="dxa"/>
          </w:tcPr>
          <w:p w:rsidR="00685031" w:rsidRDefault="00685031" w:rsidP="00685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662" w:type="dxa"/>
          </w:tcPr>
          <w:p w:rsidR="00685031" w:rsidRDefault="00685031" w:rsidP="0068503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Выберите названия </w:t>
            </w:r>
            <w:r w:rsidRPr="00512EB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двух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растений, которые </w:t>
            </w:r>
            <w:r w:rsidRPr="00BD7B0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 произрастают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в гилее: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дуб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баобаб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сейба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гевея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папайя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хинное дерево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орхидея</w:t>
            </w:r>
          </w:p>
          <w:p w:rsidR="00685031" w:rsidRDefault="00685031" w:rsidP="00685031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виктория регия</w:t>
            </w:r>
          </w:p>
          <w:p w:rsidR="00685031" w:rsidRPr="0082354B" w:rsidRDefault="00685031" w:rsidP="00685031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9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Pr="008639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685031" w:rsidRPr="00AC4ECC" w:rsidRDefault="00685031" w:rsidP="00202A7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E1D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42419" w:rsidTr="00637CE3">
        <w:tc>
          <w:tcPr>
            <w:tcW w:w="555" w:type="dxa"/>
          </w:tcPr>
          <w:p w:rsidR="00342419" w:rsidRDefault="00342419" w:rsidP="00342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7662" w:type="dxa"/>
          </w:tcPr>
          <w:p w:rsidR="00342419" w:rsidRPr="005422C1" w:rsidRDefault="00342419" w:rsidP="00342419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>Укажите вариант ответа, в котором перечислены все изображённые на схеме радиоэлектронные элементы.</w:t>
            </w:r>
          </w:p>
          <w:p w:rsidR="00342419" w:rsidRPr="005422C1" w:rsidRDefault="00342419" w:rsidP="00342419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drawing>
                <wp:inline distT="0" distB="0" distL="0" distR="0" wp14:anchorId="6A2D49CD" wp14:editId="66752C37">
                  <wp:extent cx="2771775" cy="880110"/>
                  <wp:effectExtent l="0" t="0" r="9525" b="0"/>
                  <wp:docPr id="238" name="Рисунок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522" cy="88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2419" w:rsidRPr="005422C1" w:rsidRDefault="00342419" w:rsidP="00342419">
            <w:pPr>
              <w:pStyle w:val="a4"/>
              <w:numPr>
                <w:ilvl w:val="0"/>
                <w:numId w:val="32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 xml:space="preserve">транзисторы и конденсатор </w:t>
            </w:r>
          </w:p>
          <w:p w:rsidR="00342419" w:rsidRPr="005422C1" w:rsidRDefault="00342419" w:rsidP="00342419">
            <w:pPr>
              <w:pStyle w:val="a4"/>
              <w:numPr>
                <w:ilvl w:val="0"/>
                <w:numId w:val="32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 xml:space="preserve">биполярные транзисторы и электролитические конденсатор </w:t>
            </w:r>
          </w:p>
          <w:p w:rsidR="00342419" w:rsidRPr="005422C1" w:rsidRDefault="00342419" w:rsidP="00342419">
            <w:pPr>
              <w:pStyle w:val="a4"/>
              <w:numPr>
                <w:ilvl w:val="0"/>
                <w:numId w:val="32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 xml:space="preserve">сопротивления и диод </w:t>
            </w:r>
          </w:p>
          <w:p w:rsidR="00342419" w:rsidRPr="005422C1" w:rsidRDefault="00342419" w:rsidP="00342419">
            <w:pPr>
              <w:pStyle w:val="a4"/>
              <w:numPr>
                <w:ilvl w:val="0"/>
                <w:numId w:val="32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 xml:space="preserve">фотодиоды и переменное сопротивление </w:t>
            </w:r>
          </w:p>
          <w:p w:rsidR="00342419" w:rsidRPr="005422C1" w:rsidRDefault="00342419" w:rsidP="00342419">
            <w:pPr>
              <w:pStyle w:val="a4"/>
              <w:numPr>
                <w:ilvl w:val="0"/>
                <w:numId w:val="32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 xml:space="preserve">светодиод и источники тока </w:t>
            </w:r>
          </w:p>
          <w:p w:rsidR="00342419" w:rsidRPr="000C0FD1" w:rsidRDefault="00342419" w:rsidP="00342419">
            <w:pPr>
              <w:pStyle w:val="a4"/>
              <w:numPr>
                <w:ilvl w:val="0"/>
                <w:numId w:val="32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C1">
              <w:rPr>
                <w:rFonts w:ascii="Times New Roman" w:hAnsi="Times New Roman" w:cs="Times New Roman"/>
                <w:sz w:val="28"/>
                <w:szCs w:val="28"/>
              </w:rPr>
              <w:t>электрические сопротивления и лампа накаливания</w:t>
            </w:r>
          </w:p>
          <w:p w:rsidR="000C0FD1" w:rsidRPr="000C0FD1" w:rsidRDefault="000C0FD1" w:rsidP="000C0FD1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баллов</w:t>
            </w: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28" w:type="dxa"/>
          </w:tcPr>
          <w:p w:rsidR="00342419" w:rsidRPr="003E15FF" w:rsidRDefault="00342419" w:rsidP="00342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42419" w:rsidTr="00637CE3">
        <w:tc>
          <w:tcPr>
            <w:tcW w:w="555" w:type="dxa"/>
          </w:tcPr>
          <w:p w:rsidR="00342419" w:rsidRDefault="00342419" w:rsidP="00342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7662" w:type="dxa"/>
          </w:tcPr>
          <w:p w:rsidR="000C0FD1" w:rsidRDefault="000C0FD1" w:rsidP="000C0F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FD1">
              <w:rPr>
                <w:rFonts w:ascii="Times New Roman" w:hAnsi="Times New Roman" w:cs="Times New Roman"/>
                <w:b/>
                <w:sz w:val="28"/>
                <w:szCs w:val="28"/>
              </w:rPr>
              <w:t>три</w:t>
            </w: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музыкальные инструменты не использовались в эпоху Возрождения? </w:t>
            </w:r>
          </w:p>
          <w:p w:rsidR="000C0FD1" w:rsidRPr="000C0FD1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</w:p>
          <w:p w:rsidR="000C0FD1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фортепиано</w:t>
            </w:r>
          </w:p>
          <w:p w:rsidR="000C0FD1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труба </w:t>
            </w:r>
          </w:p>
          <w:p w:rsidR="000C0FD1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виола да гамба </w:t>
            </w:r>
          </w:p>
          <w:p w:rsidR="000C0FD1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ксилофон</w:t>
            </w:r>
          </w:p>
          <w:p w:rsidR="000C0FD1" w:rsidRDefault="00F53458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флейта</w:t>
            </w:r>
          </w:p>
          <w:p w:rsidR="000C0FD1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лютня</w:t>
            </w:r>
          </w:p>
          <w:p w:rsidR="00342419" w:rsidRDefault="000C0FD1" w:rsidP="000C0FD1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кларнет</w:t>
            </w:r>
          </w:p>
          <w:p w:rsidR="000C0FD1" w:rsidRPr="000C0FD1" w:rsidRDefault="000C0FD1" w:rsidP="000C0FD1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баллов</w:t>
            </w: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28" w:type="dxa"/>
          </w:tcPr>
          <w:p w:rsidR="000C0FD1" w:rsidRPr="000C0FD1" w:rsidRDefault="000C0FD1" w:rsidP="00342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b/>
                <w:sz w:val="28"/>
                <w:szCs w:val="28"/>
              </w:rPr>
              <w:t>258</w:t>
            </w:r>
          </w:p>
          <w:p w:rsidR="00342419" w:rsidRPr="000C0FD1" w:rsidRDefault="00342419" w:rsidP="00342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0FD1" w:rsidTr="00637CE3">
        <w:tc>
          <w:tcPr>
            <w:tcW w:w="555" w:type="dxa"/>
          </w:tcPr>
          <w:p w:rsidR="000C0FD1" w:rsidRDefault="000C0FD1" w:rsidP="000C0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7662" w:type="dxa"/>
          </w:tcPr>
          <w:p w:rsidR="000C0FD1" w:rsidRDefault="000C0FD1" w:rsidP="000C0F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Какие музыкальные жанры не характерны для эпохи Возрождения? Выберите </w:t>
            </w:r>
            <w:r w:rsidRPr="000C0FD1">
              <w:rPr>
                <w:rFonts w:ascii="Times New Roman" w:hAnsi="Times New Roman" w:cs="Times New Roman"/>
                <w:b/>
                <w:sz w:val="28"/>
                <w:szCs w:val="28"/>
              </w:rPr>
              <w:t>два</w:t>
            </w: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 верных ответа. </w:t>
            </w:r>
          </w:p>
          <w:p w:rsidR="000C0FD1" w:rsidRPr="000C0FD1" w:rsidRDefault="000C0FD1" w:rsidP="000C0FD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месса </w:t>
            </w:r>
          </w:p>
          <w:p w:rsidR="000C0FD1" w:rsidRPr="000C0FD1" w:rsidRDefault="000C0FD1" w:rsidP="000C0FD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опера </w:t>
            </w:r>
          </w:p>
          <w:p w:rsidR="000C0FD1" w:rsidRPr="000C0FD1" w:rsidRDefault="000C0FD1" w:rsidP="000C0FD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мотет </w:t>
            </w:r>
          </w:p>
          <w:p w:rsidR="000C0FD1" w:rsidRPr="000C0FD1" w:rsidRDefault="000C0FD1" w:rsidP="000C0FD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литургическая драма </w:t>
            </w:r>
          </w:p>
          <w:p w:rsidR="000C0FD1" w:rsidRPr="000C0FD1" w:rsidRDefault="000C0FD1" w:rsidP="000C0FD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>соната</w:t>
            </w:r>
          </w:p>
          <w:p w:rsidR="000C0FD1" w:rsidRDefault="000C0FD1" w:rsidP="000C0FD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0FD1">
              <w:rPr>
                <w:rFonts w:ascii="Times New Roman" w:hAnsi="Times New Roman" w:cs="Times New Roman"/>
                <w:sz w:val="28"/>
                <w:szCs w:val="28"/>
              </w:rPr>
              <w:t xml:space="preserve">мадригал </w:t>
            </w:r>
          </w:p>
          <w:p w:rsidR="000C0FD1" w:rsidRPr="000C0FD1" w:rsidRDefault="000C0FD1" w:rsidP="000C0FD1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баллов</w:t>
            </w:r>
            <w:r w:rsidRPr="00A84E9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28" w:type="dxa"/>
          </w:tcPr>
          <w:p w:rsidR="000C0FD1" w:rsidRPr="000C0FD1" w:rsidRDefault="000C0FD1" w:rsidP="000C0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0C0FD1" w:rsidTr="00637CE3">
        <w:tc>
          <w:tcPr>
            <w:tcW w:w="555" w:type="dxa"/>
          </w:tcPr>
          <w:p w:rsidR="000C0FD1" w:rsidRDefault="000C0FD1" w:rsidP="000C0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7662" w:type="dxa"/>
          </w:tcPr>
          <w:p w:rsidR="000C0FD1" w:rsidRPr="00342419" w:rsidRDefault="000C0FD1" w:rsidP="000C0F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24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Вопреки распространенному мнению о противостоянии Церкви и науки, в мире - большое количество верующих ученых. Примечательно и то, что многие замечательные научные открытия и изобретения принадлежат христианским священникам и монахам. Эти люди понимали, </w:t>
            </w:r>
            <w:r w:rsidRPr="0034241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что, занимаясь наукой, мы познаем творение Божие, а познавая творение, можно приблизиться к познанию Творца, подобно тому, как, узнавая назначение и свойства глиняного кувшина, мы узнаем замысел и идею его создателя, гончара.</w:t>
            </w:r>
          </w:p>
          <w:p w:rsidR="000C0FD1" w:rsidRPr="007F4A78" w:rsidRDefault="000C0FD1" w:rsidP="000C0F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78">
              <w:rPr>
                <w:rFonts w:ascii="Times New Roman" w:hAnsi="Times New Roman" w:cs="Times New Roman"/>
                <w:sz w:val="28"/>
                <w:szCs w:val="28"/>
              </w:rPr>
              <w:t>Соотнесите изображения христианских учёных и их вклад в науку.</w:t>
            </w:r>
          </w:p>
          <w:p w:rsidR="000C0FD1" w:rsidRPr="007F4A78" w:rsidRDefault="000C0FD1" w:rsidP="000C0FD1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78">
              <w:rPr>
                <w:rFonts w:ascii="Times New Roman" w:hAnsi="Times New Roman" w:cs="Times New Roman"/>
                <w:sz w:val="28"/>
                <w:szCs w:val="28"/>
              </w:rPr>
              <w:t>Один из крупнейших исследователей античности и эпохи Возрождения.</w:t>
            </w:r>
          </w:p>
          <w:p w:rsidR="000C0FD1" w:rsidRPr="007F4A78" w:rsidRDefault="000C0FD1" w:rsidP="000C0FD1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78">
              <w:rPr>
                <w:rFonts w:ascii="Times New Roman" w:hAnsi="Times New Roman" w:cs="Times New Roman"/>
                <w:sz w:val="28"/>
                <w:szCs w:val="28"/>
              </w:rPr>
              <w:t>Основной научный вклад внес в астрофизику и космологию. Он первым сформулировал теорию расширяющейся Вселенной и её зарождения из «первоначального атома». Позже теория была названа «Большим взрывом», и под этим названием известна в науке сегодня.</w:t>
            </w:r>
          </w:p>
          <w:p w:rsidR="000C0FD1" w:rsidRPr="007F4A78" w:rsidRDefault="000C0FD1" w:rsidP="000C0FD1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78">
              <w:rPr>
                <w:rFonts w:ascii="Times New Roman" w:hAnsi="Times New Roman" w:cs="Times New Roman"/>
                <w:sz w:val="28"/>
                <w:szCs w:val="28"/>
              </w:rPr>
              <w:t>Ему удалось сформулировать основные законы, объясняющие, каким образом живые организмы наследуют внешние признаки своих родителей. В наши дни три закона открытые им изучают в средней школе.</w:t>
            </w:r>
          </w:p>
          <w:p w:rsidR="000C0FD1" w:rsidRPr="007F4A78" w:rsidRDefault="000C0FD1" w:rsidP="000C0FD1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78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7F4A78">
              <w:rPr>
                <w:rFonts w:ascii="Times New Roman" w:hAnsi="Times New Roman" w:cs="Times New Roman"/>
                <w:sz w:val="28"/>
                <w:szCs w:val="28"/>
              </w:rPr>
              <w:t>с огромный вклад в развитие регионарной анестезии.</w:t>
            </w:r>
          </w:p>
          <w:p w:rsidR="000C0FD1" w:rsidRDefault="000C0FD1" w:rsidP="000C0FD1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10"/>
              <w:gridCol w:w="3711"/>
            </w:tblGrid>
            <w:tr w:rsidR="000C0FD1" w:rsidTr="00CB69A1">
              <w:tc>
                <w:tcPr>
                  <w:tcW w:w="3710" w:type="dxa"/>
                </w:tcPr>
                <w:p w:rsidR="000C0FD1" w:rsidRPr="00D82517" w:rsidRDefault="000C0FD1" w:rsidP="000C0FD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D82517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Фотография учёного</w:t>
                  </w:r>
                </w:p>
              </w:tc>
              <w:tc>
                <w:tcPr>
                  <w:tcW w:w="3711" w:type="dxa"/>
                </w:tcPr>
                <w:p w:rsidR="000C0FD1" w:rsidRPr="00D82517" w:rsidRDefault="000C0FD1" w:rsidP="000C0FD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D82517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Вклад в науку</w:t>
                  </w:r>
                </w:p>
              </w:tc>
            </w:tr>
            <w:tr w:rsidR="000C0FD1" w:rsidTr="00CB69A1">
              <w:tc>
                <w:tcPr>
                  <w:tcW w:w="3710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 wp14:anchorId="3F2AF883" wp14:editId="6E8C83D7">
                        <wp:extent cx="830580" cy="1120592"/>
                        <wp:effectExtent l="0" t="0" r="7620" b="3810"/>
                        <wp:docPr id="1" name="Рисунок 1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2084" cy="1149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11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0C0FD1" w:rsidTr="00CB69A1">
              <w:tc>
                <w:tcPr>
                  <w:tcW w:w="3710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 w:rsidRPr="009564C8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drawing>
                      <wp:inline distT="0" distB="0" distL="0" distR="0" wp14:anchorId="1FAACF89" wp14:editId="76E87B21">
                        <wp:extent cx="693420" cy="909794"/>
                        <wp:effectExtent l="0" t="0" r="0" b="5080"/>
                        <wp:docPr id="13" name="Рисунок 13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583" cy="920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11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0C0FD1" w:rsidTr="00CB69A1">
              <w:tc>
                <w:tcPr>
                  <w:tcW w:w="3710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 wp14:anchorId="4FC8A250" wp14:editId="5F07C4AE">
                        <wp:extent cx="822960" cy="1074912"/>
                        <wp:effectExtent l="0" t="0" r="0" b="0"/>
                        <wp:docPr id="2" name="Рисунок 2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0607" cy="10979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11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0C0FD1" w:rsidTr="00CB69A1">
              <w:tc>
                <w:tcPr>
                  <w:tcW w:w="3710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 w:rsidRPr="009564C8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drawing>
                      <wp:inline distT="0" distB="0" distL="0" distR="0" wp14:anchorId="48113D73" wp14:editId="586F3061">
                        <wp:extent cx="807720" cy="1182666"/>
                        <wp:effectExtent l="0" t="0" r="0" b="0"/>
                        <wp:docPr id="15" name="Рисунок 15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6551" cy="12102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11" w:type="dxa"/>
                </w:tcPr>
                <w:p w:rsidR="000C0FD1" w:rsidRDefault="000C0FD1" w:rsidP="000C0F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0C0FD1" w:rsidRDefault="000C0FD1" w:rsidP="000C0FD1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0C0FD1" w:rsidRPr="009F3116" w:rsidRDefault="000C0FD1" w:rsidP="000C0FD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997">
              <w:rPr>
                <w:rFonts w:ascii="Times New Roman" w:hAnsi="Times New Roman" w:cs="Times New Roman"/>
                <w:b/>
                <w:sz w:val="28"/>
                <w:szCs w:val="28"/>
              </w:rPr>
              <w:t>(24 балла)</w:t>
            </w:r>
          </w:p>
        </w:tc>
        <w:tc>
          <w:tcPr>
            <w:tcW w:w="1128" w:type="dxa"/>
          </w:tcPr>
          <w:p w:rsidR="000C0FD1" w:rsidRDefault="007E5CD7" w:rsidP="000C0F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6FD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lastRenderedPageBreak/>
              <w:t>З</w:t>
            </w: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аполняйте таблицу в тексте задания</w:t>
            </w:r>
          </w:p>
        </w:tc>
      </w:tr>
      <w:tr w:rsidR="00131487" w:rsidRPr="00325971" w:rsidTr="00637CE3">
        <w:tc>
          <w:tcPr>
            <w:tcW w:w="555" w:type="dxa"/>
          </w:tcPr>
          <w:p w:rsidR="00131487" w:rsidRDefault="00F1713F" w:rsidP="001314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40</w:t>
            </w:r>
          </w:p>
        </w:tc>
        <w:tc>
          <w:tcPr>
            <w:tcW w:w="7662" w:type="dxa"/>
          </w:tcPr>
          <w:p w:rsidR="00131487" w:rsidRDefault="00131487" w:rsidP="00131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</w:t>
            </w:r>
            <w:r w:rsidRPr="00541877">
              <w:rPr>
                <w:rFonts w:ascii="Times New Roman" w:hAnsi="Times New Roman" w:cs="Times New Roman"/>
                <w:b/>
                <w:sz w:val="28"/>
                <w:szCs w:val="28"/>
              </w:rPr>
              <w:t>два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суждения о данном изображении являются верными?</w:t>
            </w:r>
          </w:p>
          <w:p w:rsidR="00131487" w:rsidRDefault="00131487" w:rsidP="00131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487" w:rsidRDefault="00131487" w:rsidP="00131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39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2BAA4131" wp14:editId="3D93BCA8">
                  <wp:extent cx="3161367" cy="2084070"/>
                  <wp:effectExtent l="0" t="0" r="1270" b="0"/>
                  <wp:docPr id="21" name="Рисунок 21" descr="C:\Users\Admin\Desktop\foto-conservation-1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foto-conservation-1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925" cy="2087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487" w:rsidRDefault="00131487" w:rsidP="00131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487" w:rsidRDefault="00131487" w:rsidP="00131487">
            <w:pPr>
              <w:pStyle w:val="a4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 реставрируемой иконы заимствован из Евангелия от Луки.</w:t>
            </w:r>
          </w:p>
          <w:p w:rsidR="00131487" w:rsidRDefault="00131487" w:rsidP="00131487">
            <w:pPr>
              <w:pStyle w:val="a4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Крайняя справа фигура на иконе – Иосиф Обручник.</w:t>
            </w:r>
          </w:p>
          <w:p w:rsidR="00131487" w:rsidRDefault="00131487" w:rsidP="00131487">
            <w:pPr>
              <w:pStyle w:val="a4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празднования изображённого на иконе события по церковному календарю – 24 июня по старому стилю.</w:t>
            </w:r>
          </w:p>
          <w:p w:rsidR="00131487" w:rsidRDefault="00131487" w:rsidP="00131487">
            <w:pPr>
              <w:pStyle w:val="a4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день празднования изображённого на иконе события по церковному календарю произошла Куликовская битва.</w:t>
            </w:r>
          </w:p>
          <w:p w:rsidR="007E5CD7" w:rsidRDefault="00131487" w:rsidP="00131487">
            <w:pPr>
              <w:pStyle w:val="a4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работе реставратор использует стереомикроскоп.                                    </w:t>
            </w:r>
          </w:p>
          <w:p w:rsidR="00131487" w:rsidRPr="007E5CD7" w:rsidRDefault="00131487" w:rsidP="00CB57F8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5CD7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CB57F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Pr="007E5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CB57F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7E5CD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28" w:type="dxa"/>
          </w:tcPr>
          <w:p w:rsidR="00131487" w:rsidRDefault="00131487" w:rsidP="001314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  <w:p w:rsidR="00530BE1" w:rsidRPr="00530BE1" w:rsidRDefault="00530BE1" w:rsidP="0013148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30BE1">
              <w:rPr>
                <w:rFonts w:ascii="Times New Roman" w:hAnsi="Times New Roman" w:cs="Times New Roman"/>
                <w:sz w:val="12"/>
                <w:szCs w:val="12"/>
              </w:rPr>
              <w:t>Реставрируется икона «Рождество Пресвятой Богородицы»</w:t>
            </w:r>
          </w:p>
        </w:tc>
        <w:bookmarkStart w:id="0" w:name="_GoBack"/>
        <w:bookmarkEnd w:id="0"/>
      </w:tr>
    </w:tbl>
    <w:p w:rsidR="00910EF0" w:rsidRDefault="00910EF0"/>
    <w:sectPr w:rsidR="00910EF0" w:rsidSect="004D62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98B"/>
    <w:multiLevelType w:val="hybridMultilevel"/>
    <w:tmpl w:val="A3C67F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41ACC"/>
    <w:multiLevelType w:val="hybridMultilevel"/>
    <w:tmpl w:val="7F4C2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736A"/>
    <w:multiLevelType w:val="hybridMultilevel"/>
    <w:tmpl w:val="FC1425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2305C"/>
    <w:multiLevelType w:val="hybridMultilevel"/>
    <w:tmpl w:val="33C2E9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B2514"/>
    <w:multiLevelType w:val="hybridMultilevel"/>
    <w:tmpl w:val="3F3C7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E0D66"/>
    <w:multiLevelType w:val="hybridMultilevel"/>
    <w:tmpl w:val="5AF845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61D46"/>
    <w:multiLevelType w:val="hybridMultilevel"/>
    <w:tmpl w:val="091CE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9057D"/>
    <w:multiLevelType w:val="hybridMultilevel"/>
    <w:tmpl w:val="8E5244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960EE"/>
    <w:multiLevelType w:val="hybridMultilevel"/>
    <w:tmpl w:val="ABC2B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D020C"/>
    <w:multiLevelType w:val="hybridMultilevel"/>
    <w:tmpl w:val="DFF6A5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62AAA"/>
    <w:multiLevelType w:val="hybridMultilevel"/>
    <w:tmpl w:val="F81C1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3A16"/>
    <w:multiLevelType w:val="hybridMultilevel"/>
    <w:tmpl w:val="5FD25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352DB"/>
    <w:multiLevelType w:val="hybridMultilevel"/>
    <w:tmpl w:val="4FD04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82896"/>
    <w:multiLevelType w:val="hybridMultilevel"/>
    <w:tmpl w:val="B6544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61DC9"/>
    <w:multiLevelType w:val="hybridMultilevel"/>
    <w:tmpl w:val="86E22C7C"/>
    <w:lvl w:ilvl="0" w:tplc="14849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1289E"/>
    <w:multiLevelType w:val="hybridMultilevel"/>
    <w:tmpl w:val="4A12F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42647"/>
    <w:multiLevelType w:val="hybridMultilevel"/>
    <w:tmpl w:val="50F2C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B05E8"/>
    <w:multiLevelType w:val="hybridMultilevel"/>
    <w:tmpl w:val="6A6C1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F640F"/>
    <w:multiLevelType w:val="hybridMultilevel"/>
    <w:tmpl w:val="30C07B4E"/>
    <w:lvl w:ilvl="0" w:tplc="37C2578C">
      <w:start w:val="1"/>
      <w:numFmt w:val="decimal"/>
      <w:lvlText w:val="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9" w15:restartNumberingAfterBreak="0">
    <w:nsid w:val="54AB7DB7"/>
    <w:multiLevelType w:val="hybridMultilevel"/>
    <w:tmpl w:val="46769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61446"/>
    <w:multiLevelType w:val="hybridMultilevel"/>
    <w:tmpl w:val="67744A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121DA"/>
    <w:multiLevelType w:val="hybridMultilevel"/>
    <w:tmpl w:val="FAE245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B597A"/>
    <w:multiLevelType w:val="hybridMultilevel"/>
    <w:tmpl w:val="1FEE6F48"/>
    <w:lvl w:ilvl="0" w:tplc="84923D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C17AD"/>
    <w:multiLevelType w:val="hybridMultilevel"/>
    <w:tmpl w:val="476C6B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D6F9E"/>
    <w:multiLevelType w:val="hybridMultilevel"/>
    <w:tmpl w:val="51F69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84828"/>
    <w:multiLevelType w:val="hybridMultilevel"/>
    <w:tmpl w:val="C3C61C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1498E"/>
    <w:multiLevelType w:val="hybridMultilevel"/>
    <w:tmpl w:val="84321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336437"/>
    <w:multiLevelType w:val="hybridMultilevel"/>
    <w:tmpl w:val="D804C3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A92D12"/>
    <w:multiLevelType w:val="hybridMultilevel"/>
    <w:tmpl w:val="1716F0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03933"/>
    <w:multiLevelType w:val="hybridMultilevel"/>
    <w:tmpl w:val="B1D230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03F53"/>
    <w:multiLevelType w:val="hybridMultilevel"/>
    <w:tmpl w:val="0B88D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80C07"/>
    <w:multiLevelType w:val="hybridMultilevel"/>
    <w:tmpl w:val="0E2E7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F1DA6"/>
    <w:multiLevelType w:val="hybridMultilevel"/>
    <w:tmpl w:val="99B8CCE8"/>
    <w:lvl w:ilvl="0" w:tplc="970886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B7C5D"/>
    <w:multiLevelType w:val="hybridMultilevel"/>
    <w:tmpl w:val="B3566E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51C4A"/>
    <w:multiLevelType w:val="hybridMultilevel"/>
    <w:tmpl w:val="FE96493E"/>
    <w:lvl w:ilvl="0" w:tplc="67B4E7C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34"/>
  </w:num>
  <w:num w:numId="4">
    <w:abstractNumId w:val="12"/>
  </w:num>
  <w:num w:numId="5">
    <w:abstractNumId w:val="18"/>
  </w:num>
  <w:num w:numId="6">
    <w:abstractNumId w:val="27"/>
  </w:num>
  <w:num w:numId="7">
    <w:abstractNumId w:val="7"/>
  </w:num>
  <w:num w:numId="8">
    <w:abstractNumId w:val="8"/>
  </w:num>
  <w:num w:numId="9">
    <w:abstractNumId w:val="24"/>
  </w:num>
  <w:num w:numId="10">
    <w:abstractNumId w:val="30"/>
  </w:num>
  <w:num w:numId="11">
    <w:abstractNumId w:val="26"/>
  </w:num>
  <w:num w:numId="12">
    <w:abstractNumId w:val="33"/>
  </w:num>
  <w:num w:numId="13">
    <w:abstractNumId w:val="32"/>
  </w:num>
  <w:num w:numId="14">
    <w:abstractNumId w:val="19"/>
  </w:num>
  <w:num w:numId="15">
    <w:abstractNumId w:val="5"/>
  </w:num>
  <w:num w:numId="16">
    <w:abstractNumId w:val="20"/>
  </w:num>
  <w:num w:numId="17">
    <w:abstractNumId w:val="14"/>
  </w:num>
  <w:num w:numId="18">
    <w:abstractNumId w:val="23"/>
  </w:num>
  <w:num w:numId="19">
    <w:abstractNumId w:val="28"/>
  </w:num>
  <w:num w:numId="20">
    <w:abstractNumId w:val="25"/>
  </w:num>
  <w:num w:numId="21">
    <w:abstractNumId w:val="21"/>
  </w:num>
  <w:num w:numId="22">
    <w:abstractNumId w:val="16"/>
  </w:num>
  <w:num w:numId="23">
    <w:abstractNumId w:val="3"/>
  </w:num>
  <w:num w:numId="24">
    <w:abstractNumId w:val="2"/>
  </w:num>
  <w:num w:numId="25">
    <w:abstractNumId w:val="10"/>
  </w:num>
  <w:num w:numId="26">
    <w:abstractNumId w:val="6"/>
  </w:num>
  <w:num w:numId="27">
    <w:abstractNumId w:val="13"/>
  </w:num>
  <w:num w:numId="28">
    <w:abstractNumId w:val="11"/>
  </w:num>
  <w:num w:numId="29">
    <w:abstractNumId w:val="4"/>
  </w:num>
  <w:num w:numId="30">
    <w:abstractNumId w:val="29"/>
  </w:num>
  <w:num w:numId="31">
    <w:abstractNumId w:val="17"/>
  </w:num>
  <w:num w:numId="32">
    <w:abstractNumId w:val="22"/>
  </w:num>
  <w:num w:numId="33">
    <w:abstractNumId w:val="0"/>
  </w:num>
  <w:num w:numId="34">
    <w:abstractNumId w:val="9"/>
  </w:num>
  <w:num w:numId="35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DF"/>
    <w:rsid w:val="0000522D"/>
    <w:rsid w:val="00022997"/>
    <w:rsid w:val="00054685"/>
    <w:rsid w:val="0009281E"/>
    <w:rsid w:val="0009416B"/>
    <w:rsid w:val="000B7ACA"/>
    <w:rsid w:val="000C0FD1"/>
    <w:rsid w:val="000D0D41"/>
    <w:rsid w:val="000E7002"/>
    <w:rsid w:val="00102849"/>
    <w:rsid w:val="001111D2"/>
    <w:rsid w:val="00131487"/>
    <w:rsid w:val="00132533"/>
    <w:rsid w:val="0016148C"/>
    <w:rsid w:val="001629BA"/>
    <w:rsid w:val="0016308D"/>
    <w:rsid w:val="00176A72"/>
    <w:rsid w:val="00180FA5"/>
    <w:rsid w:val="001920B4"/>
    <w:rsid w:val="001A4C08"/>
    <w:rsid w:val="001B6904"/>
    <w:rsid w:val="001E0E9D"/>
    <w:rsid w:val="00202A74"/>
    <w:rsid w:val="0020480F"/>
    <w:rsid w:val="00213A91"/>
    <w:rsid w:val="002261D1"/>
    <w:rsid w:val="00247D8B"/>
    <w:rsid w:val="00261FAD"/>
    <w:rsid w:val="00290851"/>
    <w:rsid w:val="002B3DB4"/>
    <w:rsid w:val="002F548B"/>
    <w:rsid w:val="00304796"/>
    <w:rsid w:val="00314777"/>
    <w:rsid w:val="00314D2E"/>
    <w:rsid w:val="00325971"/>
    <w:rsid w:val="00334F59"/>
    <w:rsid w:val="00342419"/>
    <w:rsid w:val="003541A0"/>
    <w:rsid w:val="00386DAE"/>
    <w:rsid w:val="00395552"/>
    <w:rsid w:val="003A4A9F"/>
    <w:rsid w:val="003B684E"/>
    <w:rsid w:val="003E3328"/>
    <w:rsid w:val="003E6CEC"/>
    <w:rsid w:val="00427B7A"/>
    <w:rsid w:val="00470C6C"/>
    <w:rsid w:val="00483ADC"/>
    <w:rsid w:val="004974DD"/>
    <w:rsid w:val="004A036C"/>
    <w:rsid w:val="004A3AE2"/>
    <w:rsid w:val="004A4057"/>
    <w:rsid w:val="004B6C7F"/>
    <w:rsid w:val="004C14E5"/>
    <w:rsid w:val="004D04AA"/>
    <w:rsid w:val="004D62EC"/>
    <w:rsid w:val="004F214B"/>
    <w:rsid w:val="0051228E"/>
    <w:rsid w:val="005134C6"/>
    <w:rsid w:val="005206CF"/>
    <w:rsid w:val="00530BE1"/>
    <w:rsid w:val="00535995"/>
    <w:rsid w:val="00543BE2"/>
    <w:rsid w:val="005550AF"/>
    <w:rsid w:val="00570D69"/>
    <w:rsid w:val="005B3A15"/>
    <w:rsid w:val="00603994"/>
    <w:rsid w:val="00606B79"/>
    <w:rsid w:val="0061022F"/>
    <w:rsid w:val="00630C20"/>
    <w:rsid w:val="00637CE3"/>
    <w:rsid w:val="00640A15"/>
    <w:rsid w:val="00671952"/>
    <w:rsid w:val="00684D7E"/>
    <w:rsid w:val="00685031"/>
    <w:rsid w:val="006A0090"/>
    <w:rsid w:val="006A4AE3"/>
    <w:rsid w:val="006B4A49"/>
    <w:rsid w:val="006C3B5F"/>
    <w:rsid w:val="006D55EA"/>
    <w:rsid w:val="006F71F2"/>
    <w:rsid w:val="0074156E"/>
    <w:rsid w:val="007468E9"/>
    <w:rsid w:val="00757192"/>
    <w:rsid w:val="0078721B"/>
    <w:rsid w:val="007A1B48"/>
    <w:rsid w:val="007A5644"/>
    <w:rsid w:val="007C5A5F"/>
    <w:rsid w:val="007D01AD"/>
    <w:rsid w:val="007D6B85"/>
    <w:rsid w:val="007E5A7B"/>
    <w:rsid w:val="007E5CD7"/>
    <w:rsid w:val="007E716E"/>
    <w:rsid w:val="007F1170"/>
    <w:rsid w:val="00840FDB"/>
    <w:rsid w:val="00842EB0"/>
    <w:rsid w:val="00861FB5"/>
    <w:rsid w:val="008A5286"/>
    <w:rsid w:val="008A70A6"/>
    <w:rsid w:val="008E44F8"/>
    <w:rsid w:val="00901A69"/>
    <w:rsid w:val="00910EF0"/>
    <w:rsid w:val="00952221"/>
    <w:rsid w:val="00952B8C"/>
    <w:rsid w:val="00966EB0"/>
    <w:rsid w:val="009806FF"/>
    <w:rsid w:val="00992A1D"/>
    <w:rsid w:val="009A2926"/>
    <w:rsid w:val="009A54BF"/>
    <w:rsid w:val="009B204A"/>
    <w:rsid w:val="009C07F1"/>
    <w:rsid w:val="009E795F"/>
    <w:rsid w:val="00A20C5A"/>
    <w:rsid w:val="00A21BBC"/>
    <w:rsid w:val="00A27B07"/>
    <w:rsid w:val="00A363A0"/>
    <w:rsid w:val="00A378F4"/>
    <w:rsid w:val="00A52AE5"/>
    <w:rsid w:val="00A57DDE"/>
    <w:rsid w:val="00A664EC"/>
    <w:rsid w:val="00A72515"/>
    <w:rsid w:val="00A730FF"/>
    <w:rsid w:val="00A74E4A"/>
    <w:rsid w:val="00A82388"/>
    <w:rsid w:val="00A9014A"/>
    <w:rsid w:val="00AA119D"/>
    <w:rsid w:val="00AA668A"/>
    <w:rsid w:val="00AC5996"/>
    <w:rsid w:val="00AD1B14"/>
    <w:rsid w:val="00AD527D"/>
    <w:rsid w:val="00B01840"/>
    <w:rsid w:val="00B0759F"/>
    <w:rsid w:val="00B134E9"/>
    <w:rsid w:val="00B17F6D"/>
    <w:rsid w:val="00B305A9"/>
    <w:rsid w:val="00B378EA"/>
    <w:rsid w:val="00B41910"/>
    <w:rsid w:val="00B41A69"/>
    <w:rsid w:val="00B425E1"/>
    <w:rsid w:val="00B51EC0"/>
    <w:rsid w:val="00B54CCE"/>
    <w:rsid w:val="00B55945"/>
    <w:rsid w:val="00BA24E4"/>
    <w:rsid w:val="00BA61F4"/>
    <w:rsid w:val="00BD3316"/>
    <w:rsid w:val="00BF2897"/>
    <w:rsid w:val="00BF725E"/>
    <w:rsid w:val="00C005AE"/>
    <w:rsid w:val="00C11E8A"/>
    <w:rsid w:val="00C13C90"/>
    <w:rsid w:val="00C26119"/>
    <w:rsid w:val="00C451F8"/>
    <w:rsid w:val="00C54D9A"/>
    <w:rsid w:val="00C57F11"/>
    <w:rsid w:val="00C77AD8"/>
    <w:rsid w:val="00C77EF7"/>
    <w:rsid w:val="00C85C0C"/>
    <w:rsid w:val="00C91F89"/>
    <w:rsid w:val="00CB57F8"/>
    <w:rsid w:val="00CC2690"/>
    <w:rsid w:val="00CE20BF"/>
    <w:rsid w:val="00CE7878"/>
    <w:rsid w:val="00CF36C4"/>
    <w:rsid w:val="00D1576F"/>
    <w:rsid w:val="00D40004"/>
    <w:rsid w:val="00D478DA"/>
    <w:rsid w:val="00D55673"/>
    <w:rsid w:val="00D867E1"/>
    <w:rsid w:val="00D94115"/>
    <w:rsid w:val="00DB56D6"/>
    <w:rsid w:val="00DB61A6"/>
    <w:rsid w:val="00DB75D3"/>
    <w:rsid w:val="00DD1FA6"/>
    <w:rsid w:val="00E1247B"/>
    <w:rsid w:val="00E20C6C"/>
    <w:rsid w:val="00E43539"/>
    <w:rsid w:val="00E526D9"/>
    <w:rsid w:val="00E66FFE"/>
    <w:rsid w:val="00E679CD"/>
    <w:rsid w:val="00E83BB1"/>
    <w:rsid w:val="00E861E1"/>
    <w:rsid w:val="00E86DE2"/>
    <w:rsid w:val="00ED1612"/>
    <w:rsid w:val="00ED475D"/>
    <w:rsid w:val="00EE47A7"/>
    <w:rsid w:val="00EF7DFC"/>
    <w:rsid w:val="00F02ECD"/>
    <w:rsid w:val="00F1713F"/>
    <w:rsid w:val="00F27F2C"/>
    <w:rsid w:val="00F42CDF"/>
    <w:rsid w:val="00F5119A"/>
    <w:rsid w:val="00F53458"/>
    <w:rsid w:val="00F561FB"/>
    <w:rsid w:val="00F82908"/>
    <w:rsid w:val="00F96566"/>
    <w:rsid w:val="00FA3413"/>
    <w:rsid w:val="00FB0406"/>
    <w:rsid w:val="00FB736F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CEBF"/>
  <w15:chartTrackingRefBased/>
  <w15:docId w15:val="{88141950-4DF5-4308-850B-EB33DDC1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2C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A119D"/>
    <w:rPr>
      <w:color w:val="0000FF"/>
      <w:u w:val="single"/>
    </w:rPr>
  </w:style>
  <w:style w:type="paragraph" w:customStyle="1" w:styleId="Default">
    <w:name w:val="Default"/>
    <w:rsid w:val="00D55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C57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r">
    <w:name w:val="sr"/>
    <w:basedOn w:val="a0"/>
    <w:rsid w:val="00C57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9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0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52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0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05990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2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4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5547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47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5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490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13954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8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14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645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65747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9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69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279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038729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2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8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49406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60620">
              <w:marLeft w:val="26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18376">
                  <w:marLeft w:val="-240"/>
                  <w:marRight w:val="-24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91918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66983">
              <w:marLeft w:val="26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573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086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555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7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5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63</cp:revision>
  <dcterms:created xsi:type="dcterms:W3CDTF">2020-12-01T15:55:00Z</dcterms:created>
  <dcterms:modified xsi:type="dcterms:W3CDTF">2023-09-28T13:53:00Z</dcterms:modified>
</cp:coreProperties>
</file>